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2ED" w:rsidRDefault="00EB12ED" w:rsidP="00EB12ED">
      <w:pPr>
        <w:pStyle w:val="a3"/>
        <w:shd w:val="clear" w:color="auto" w:fill="FFFFFF"/>
        <w:spacing w:before="120" w:beforeAutospacing="0" w:after="120" w:afterAutospacing="0"/>
        <w:jc w:val="center"/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</w:pPr>
      <w:r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  <w:t xml:space="preserve">ПРИОРИТЕТ </w:t>
      </w:r>
    </w:p>
    <w:p w:rsidR="00EB12ED" w:rsidRPr="00EB12ED" w:rsidRDefault="00EB12ED" w:rsidP="00EB12ED">
      <w:pPr>
        <w:pStyle w:val="a3"/>
        <w:shd w:val="clear" w:color="auto" w:fill="FFFFFF"/>
        <w:spacing w:before="120" w:beforeAutospacing="0" w:after="120" w:afterAutospacing="0"/>
        <w:jc w:val="center"/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</w:pPr>
      <w:r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  <w:t>НАСЪРЧАВАНЕ НА РОМСКОТО УЧАСТИЕ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  <w:t xml:space="preserve">Стратегическа цел: Чувствително увеличаване на участието на ромите и гражданското общество във формулирането, изпълнението, мониторинга и оценката на политиките за равноправие, </w:t>
      </w:r>
      <w:proofErr w:type="spellStart"/>
      <w:r w:rsidRPr="00D10406"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  <w:t>анти</w:t>
      </w:r>
      <w:proofErr w:type="spellEnd"/>
      <w:r w:rsidRPr="00D10406">
        <w:rPr>
          <w:rFonts w:ascii="Cambria" w:hAnsi="Cambria" w:cs="Arial"/>
          <w:b/>
          <w:bCs/>
          <w:i/>
          <w:iCs/>
          <w:color w:val="000000"/>
          <w:shd w:val="clear" w:color="auto" w:fill="FFFFFF"/>
        </w:rPr>
        <w:t>-дискриминация и социално включване, както и в останалите релевантни политики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Оперативни цели: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 xml:space="preserve">1. Повишаване на капацитета и устойчивостта на гражданските организации, ангажирани с проблемите на ромите, за участие във формулирането, изпълнението, мониторинга и оценката на политиките за равноправие, </w:t>
      </w:r>
      <w:proofErr w:type="spellStart"/>
      <w:r w:rsidRPr="00D10406">
        <w:rPr>
          <w:rFonts w:ascii="Cambria" w:hAnsi="Cambria" w:cs="Arial"/>
          <w:color w:val="000000"/>
          <w:shd w:val="clear" w:color="auto" w:fill="FFFFFF"/>
        </w:rPr>
        <w:t>анти</w:t>
      </w:r>
      <w:proofErr w:type="spellEnd"/>
      <w:r w:rsidRPr="00D10406">
        <w:rPr>
          <w:rFonts w:ascii="Cambria" w:hAnsi="Cambria" w:cs="Arial"/>
          <w:color w:val="000000"/>
          <w:shd w:val="clear" w:color="auto" w:fill="FFFFFF"/>
        </w:rPr>
        <w:t>-дискриминация и социално включване, включително: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 xml:space="preserve">1.1. Предоставяне на </w:t>
      </w:r>
      <w:proofErr w:type="spellStart"/>
      <w:r w:rsidR="00F9590C">
        <w:rPr>
          <w:rFonts w:ascii="Cambria" w:hAnsi="Cambria" w:cs="Arial"/>
          <w:color w:val="000000"/>
          <w:shd w:val="clear" w:color="auto" w:fill="FFFFFF"/>
          <w:lang w:val="en-US"/>
        </w:rPr>
        <w:t>подкрепа</w:t>
      </w:r>
      <w:proofErr w:type="spellEnd"/>
      <w:r w:rsidRPr="00D10406">
        <w:rPr>
          <w:rFonts w:ascii="Cambria" w:hAnsi="Cambria" w:cs="Arial"/>
          <w:color w:val="000000"/>
          <w:shd w:val="clear" w:color="auto" w:fill="FFFFFF"/>
        </w:rPr>
        <w:t xml:space="preserve"> за изграждане на институционалния капацитет и капацитета за застъпничество;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1.2. Предоставяне на подкрепа за граждански мониторинг на изпълнението на Националната стратегия за равенство, включване и участие на ромите и други.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3. Създаване на подходяща институционална инфраструктура за сътрудничество и партньорство с гражданските организации по въпросите на равенството и включването на ромите. Това ще включва както реформа във вече съществуващите консултативни структури, така и създаването на нови,  които да обхванат всички възможни нива на участие. Например: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3.1. Преструктуриране на Националната ромска платформа като механизъм за широки консултации със заинтересованите страни по въпросите на ромското включване, равноправие и участие;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 xml:space="preserve">3.2. Въвеждане или разширяване на практиката ресорните министерства да организират консултации с гражданските организации, работещи в ромска общност, по ключовите секторни политики, отнасящи се до социалното включване и </w:t>
      </w:r>
      <w:proofErr w:type="spellStart"/>
      <w:r w:rsidRPr="00D10406">
        <w:rPr>
          <w:rFonts w:ascii="Cambria" w:hAnsi="Cambria" w:cs="Arial"/>
          <w:color w:val="000000"/>
          <w:shd w:val="clear" w:color="auto" w:fill="FFFFFF"/>
        </w:rPr>
        <w:t>антидискриминацията</w:t>
      </w:r>
      <w:proofErr w:type="spellEnd"/>
      <w:r w:rsidRPr="00D10406">
        <w:rPr>
          <w:rFonts w:ascii="Cambria" w:hAnsi="Cambria" w:cs="Arial"/>
          <w:color w:val="000000"/>
          <w:shd w:val="clear" w:color="auto" w:fill="FFFFFF"/>
        </w:rPr>
        <w:t>.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3.3. Реформа в настоящия Национален съвет за сътрудничество по етническите и интеграционните въпроси и превръщането му в орган за партньорство и участие на гражданските организации във вземането на решения по политиките за ромска интеграция. За целта националният съвет ще бъде структуриран на две нива, като в първото ще участват организации с регионален и национален обхват на работа, а във второто ниво ще участват представителни организации/ обединения от организации - по модела на Съвета за тристранно сътрудничество.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3.4. Гарантиране на участието на представител на групата организации, работещи за интеграция на ромите в Комитетите за наблюдение на Програма Развитие на човешките ресурси, Програма Образование, ОПРР и други релевантни програми.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3.5. Сформиране на под-комитет Ромска интеграция към Комитета за наблюдение на Споразумението за партньорство.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 xml:space="preserve">4. Продължаване и разширяване на практиката за делегиране на неправителствени организации на цели компоненти от изпълнението на Финансовия механизъм на Европейското икономическо пространство и на </w:t>
      </w:r>
      <w:r w:rsidRPr="00D10406">
        <w:rPr>
          <w:rFonts w:ascii="Cambria" w:hAnsi="Cambria" w:cs="Arial"/>
          <w:color w:val="000000"/>
          <w:shd w:val="clear" w:color="auto" w:fill="FFFFFF"/>
        </w:rPr>
        <w:lastRenderedPageBreak/>
        <w:t>Швейцарският принос в България. Делегиране на неправителствени организации, работещи в ромска общност на дейности по ресорните оперативни програми.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5. Увеличаване на участието на роми - професионалисти в основните сфери на професионалния живот, например</w:t>
      </w:r>
      <w:bookmarkStart w:id="0" w:name="_GoBack"/>
      <w:bookmarkEnd w:id="0"/>
      <w:r w:rsidRPr="00D10406">
        <w:rPr>
          <w:rFonts w:ascii="Cambria" w:hAnsi="Cambria" w:cs="Arial"/>
          <w:color w:val="000000"/>
          <w:shd w:val="clear" w:color="auto" w:fill="FFFFFF"/>
        </w:rPr>
        <w:t>: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 xml:space="preserve">5.1. Назначаване на повече образователни, здравни и трудови </w:t>
      </w:r>
      <w:proofErr w:type="spellStart"/>
      <w:r w:rsidRPr="00D10406">
        <w:rPr>
          <w:rFonts w:ascii="Cambria" w:hAnsi="Cambria" w:cs="Arial"/>
          <w:color w:val="000000"/>
          <w:shd w:val="clear" w:color="auto" w:fill="FFFFFF"/>
        </w:rPr>
        <w:t>медиатори.Подсигуряване</w:t>
      </w:r>
      <w:proofErr w:type="spellEnd"/>
      <w:r w:rsidRPr="00D10406">
        <w:rPr>
          <w:rFonts w:ascii="Cambria" w:hAnsi="Cambria" w:cs="Arial"/>
          <w:color w:val="000000"/>
          <w:shd w:val="clear" w:color="auto" w:fill="FFFFFF"/>
        </w:rPr>
        <w:t xml:space="preserve"> на устойчивост на позицията на </w:t>
      </w:r>
      <w:proofErr w:type="spellStart"/>
      <w:r w:rsidRPr="00D10406">
        <w:rPr>
          <w:rFonts w:ascii="Cambria" w:hAnsi="Cambria" w:cs="Arial"/>
          <w:color w:val="000000"/>
          <w:shd w:val="clear" w:color="auto" w:fill="FFFFFF"/>
        </w:rPr>
        <w:t>медиатора</w:t>
      </w:r>
      <w:proofErr w:type="spellEnd"/>
      <w:r w:rsidRPr="00D10406">
        <w:rPr>
          <w:rFonts w:ascii="Cambria" w:hAnsi="Cambria" w:cs="Arial"/>
          <w:color w:val="000000"/>
          <w:shd w:val="clear" w:color="auto" w:fill="FFFFFF"/>
        </w:rPr>
        <w:t>.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5.2. Подкрепа за обучението и назначаването на учители, лекари и други професионалисти от ромски произход.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5.3. Назначаване на експерти по етническите и интеграционните въпроси във всички областни администрации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5.4. Назначаване на експерти по интеграционните въпроси в регионалните управления на образованието и други регионални и децентрализирани структури на ресорните секторни институции </w:t>
      </w:r>
    </w:p>
    <w:p w:rsidR="00D10406" w:rsidRPr="00D10406" w:rsidRDefault="00D10406" w:rsidP="00D10406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Cambria" w:hAnsi="Cambria"/>
        </w:rPr>
      </w:pPr>
      <w:r w:rsidRPr="00D10406">
        <w:rPr>
          <w:rFonts w:ascii="Cambria" w:hAnsi="Cambria" w:cs="Arial"/>
          <w:color w:val="000000"/>
          <w:shd w:val="clear" w:color="auto" w:fill="FFFFFF"/>
        </w:rPr>
        <w:t>5.5. Повишаване на капацитета на Националната контактна точка и ангажиране на експерти от ромски произход в нея.</w:t>
      </w:r>
    </w:p>
    <w:p w:rsidR="00F33EF7" w:rsidRPr="00D10406" w:rsidRDefault="00F33EF7" w:rsidP="00D10406">
      <w:pPr>
        <w:spacing w:before="120" w:after="120"/>
        <w:rPr>
          <w:rFonts w:ascii="Cambria" w:hAnsi="Cambria"/>
          <w:sz w:val="24"/>
          <w:szCs w:val="24"/>
        </w:rPr>
      </w:pPr>
    </w:p>
    <w:sectPr w:rsidR="00F33EF7" w:rsidRPr="00D10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06"/>
    <w:rsid w:val="00126CB3"/>
    <w:rsid w:val="00A15BAA"/>
    <w:rsid w:val="00D10406"/>
    <w:rsid w:val="00EB12ED"/>
    <w:rsid w:val="00F33EF7"/>
    <w:rsid w:val="00F9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D212F-9FB4-4F82-8268-D416488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Acer</cp:lastModifiedBy>
  <cp:revision>3</cp:revision>
  <dcterms:created xsi:type="dcterms:W3CDTF">2022-02-18T08:24:00Z</dcterms:created>
  <dcterms:modified xsi:type="dcterms:W3CDTF">2022-02-18T11:33:00Z</dcterms:modified>
</cp:coreProperties>
</file>